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391792" w:rsidRDefault="00391792">
      <w:pPr>
        <w:pStyle w:val="Default"/>
        <w:rPr>
          <w:rFonts w:asciiTheme="minorHAnsi" w:hAnsiTheme="minorHAnsi" w:cstheme="minorHAnsi"/>
          <w:sz w:val="18"/>
          <w:szCs w:val="18"/>
        </w:rPr>
      </w:pPr>
    </w:p>
    <w:p w:rsidR="00552CB8" w:rsidRPr="008D04D5" w:rsidRDefault="00552CB8">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391792" w:rsidRDefault="00391792" w:rsidP="00DB65ED">
      <w:pPr>
        <w:pStyle w:val="Default"/>
        <w:jc w:val="right"/>
        <w:rPr>
          <w:rFonts w:asciiTheme="minorHAnsi" w:hAnsiTheme="minorHAnsi" w:cstheme="minorHAnsi"/>
        </w:rPr>
      </w:pPr>
    </w:p>
    <w:p w:rsidR="00552CB8" w:rsidRDefault="00552CB8"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F92E11">
        <w:rPr>
          <w:rFonts w:asciiTheme="minorHAnsi" w:hAnsiTheme="minorHAnsi" w:cstheme="minorHAnsi"/>
        </w:rPr>
        <w:t>L</w:t>
      </w:r>
      <w:bookmarkStart w:id="0" w:name="_GoBack"/>
      <w:bookmarkEnd w:id="0"/>
      <w:r w:rsidR="00F92E11">
        <w:rPr>
          <w:rFonts w:asciiTheme="minorHAnsi" w:hAnsiTheme="minorHAnsi" w:cstheme="minorHAnsi"/>
        </w:rPr>
        <w:t>’11</w:t>
      </w:r>
      <w:r w:rsidR="003F724C">
        <w:rPr>
          <w:rFonts w:asciiTheme="minorHAnsi" w:hAnsiTheme="minorHAnsi" w:cstheme="minorHAnsi"/>
        </w:rPr>
        <w:t>/</w:t>
      </w:r>
      <w:r w:rsidR="00542AF7">
        <w:rPr>
          <w:rFonts w:asciiTheme="minorHAnsi" w:hAnsiTheme="minorHAnsi" w:cstheme="minorHAnsi"/>
        </w:rPr>
        <w:t>10</w:t>
      </w:r>
      <w:r w:rsidR="003F724C">
        <w:rPr>
          <w:rFonts w:asciiTheme="minorHAnsi" w:hAnsiTheme="minorHAnsi" w:cstheme="minorHAnsi"/>
        </w:rPr>
        <w:t>/1</w:t>
      </w:r>
      <w:r w:rsidR="00542AF7">
        <w:rPr>
          <w:rFonts w:asciiTheme="minorHAnsi" w:hAnsiTheme="minorHAnsi" w:cstheme="minorHAnsi"/>
        </w:rPr>
        <w:t>6</w:t>
      </w:r>
    </w:p>
    <w:p w:rsidR="00391792" w:rsidRPr="002007F3" w:rsidRDefault="00391792">
      <w:pPr>
        <w:pStyle w:val="Default"/>
        <w:rPr>
          <w:rFonts w:asciiTheme="minorHAnsi" w:hAnsiTheme="minorHAnsi" w:cstheme="minorHAnsi"/>
          <w:sz w:val="18"/>
          <w:szCs w:val="18"/>
        </w:rPr>
      </w:pPr>
    </w:p>
    <w:p w:rsidR="00C13D86" w:rsidRDefault="00FF6F9C" w:rsidP="00FA41E6">
      <w:pPr>
        <w:pBdr>
          <w:top w:val="single" w:sz="4" w:space="1" w:color="auto"/>
          <w:left w:val="single" w:sz="4" w:space="4" w:color="auto"/>
          <w:bottom w:val="single" w:sz="4" w:space="1" w:color="auto"/>
          <w:right w:val="single" w:sz="4" w:space="4" w:color="auto"/>
        </w:pBdr>
        <w:ind w:left="360" w:right="332"/>
        <w:jc w:val="both"/>
      </w:pPr>
      <w:r>
        <w:rPr>
          <w:rFonts w:asciiTheme="minorHAnsi" w:hAnsiTheme="minorHAnsi" w:cstheme="minorHAnsi"/>
          <w:b/>
        </w:rPr>
        <w:t xml:space="preserve">Ospedale “Giovanni Paolo II di Sciacca”: </w:t>
      </w:r>
      <w:r w:rsidR="004D0E70">
        <w:rPr>
          <w:rFonts w:asciiTheme="minorHAnsi" w:hAnsiTheme="minorHAnsi" w:cstheme="minorHAnsi"/>
          <w:b/>
        </w:rPr>
        <w:t>approvati gli atti del progetto esecutivo, entro l’anno andrà  a gara la ristrutturazione dell’intera struttura</w:t>
      </w:r>
      <w:r w:rsidR="00FA41E6">
        <w:rPr>
          <w:rFonts w:asciiTheme="minorHAnsi" w:hAnsiTheme="minorHAnsi" w:cstheme="minorHAnsi"/>
          <w:b/>
        </w:rPr>
        <w:t xml:space="preserve"> </w:t>
      </w:r>
    </w:p>
    <w:p w:rsidR="00803155" w:rsidRDefault="00803155" w:rsidP="00803155">
      <w:pPr>
        <w:jc w:val="both"/>
        <w:rPr>
          <w:rFonts w:asciiTheme="minorHAnsi" w:eastAsia="Times New Roman" w:hAnsiTheme="minorHAnsi" w:cstheme="minorHAnsi"/>
          <w:lang w:eastAsia="it-IT"/>
        </w:rPr>
      </w:pPr>
    </w:p>
    <w:p w:rsidR="00552CB8" w:rsidRDefault="00552CB8" w:rsidP="00803155">
      <w:pPr>
        <w:jc w:val="both"/>
        <w:rPr>
          <w:rFonts w:asciiTheme="minorHAnsi" w:eastAsia="Times New Roman" w:hAnsiTheme="minorHAnsi" w:cstheme="minorHAnsi"/>
          <w:lang w:eastAsia="it-IT"/>
        </w:rPr>
      </w:pPr>
    </w:p>
    <w:p w:rsidR="00720AC7" w:rsidRDefault="00720AC7" w:rsidP="00FF6F9C">
      <w:pPr>
        <w:shd w:val="clear" w:color="auto" w:fill="FFFFFF"/>
        <w:spacing w:line="276"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“Il progetto esecutivo per un globale intervento di adeguamento e ristrutturazione del presidio ospedaliero Giovanni Paolo II di Sciacca ha già ricevuto una formale approvazione sia da parte degli uffici tecnici del Comune di Sciacca sia da quelli del Genio Civile”. E’ quanto afferma il direttore generale dell'Azienda sanitaria provinciale di Agrigento, Salvatore Lucio Ficarra, a margine della recente visita dell’assessore alla salute Baldo </w:t>
      </w:r>
      <w:proofErr w:type="spellStart"/>
      <w:r>
        <w:rPr>
          <w:rFonts w:asciiTheme="minorHAnsi" w:eastAsia="Times New Roman" w:hAnsiTheme="minorHAnsi" w:cstheme="minorHAnsi"/>
          <w:lang w:eastAsia="it-IT"/>
        </w:rPr>
        <w:t>Gucciardi</w:t>
      </w:r>
      <w:proofErr w:type="spellEnd"/>
      <w:r>
        <w:rPr>
          <w:rFonts w:asciiTheme="minorHAnsi" w:eastAsia="Times New Roman" w:hAnsiTheme="minorHAnsi" w:cstheme="minorHAnsi"/>
          <w:lang w:eastAsia="it-IT"/>
        </w:rPr>
        <w:t xml:space="preserve"> presso il nosocomio saccense. La notizia, </w:t>
      </w:r>
      <w:r w:rsidR="00D50C19">
        <w:rPr>
          <w:rFonts w:asciiTheme="minorHAnsi" w:eastAsia="Times New Roman" w:hAnsiTheme="minorHAnsi" w:cstheme="minorHAnsi"/>
          <w:lang w:eastAsia="it-IT"/>
        </w:rPr>
        <w:t xml:space="preserve">confortante, si allinea con i contenuti di rassicurazione espressi proprio da </w:t>
      </w:r>
      <w:proofErr w:type="spellStart"/>
      <w:r w:rsidR="00D50C19">
        <w:rPr>
          <w:rFonts w:asciiTheme="minorHAnsi" w:eastAsia="Times New Roman" w:hAnsiTheme="minorHAnsi" w:cstheme="minorHAnsi"/>
          <w:lang w:eastAsia="it-IT"/>
        </w:rPr>
        <w:t>Gucciardi</w:t>
      </w:r>
      <w:proofErr w:type="spellEnd"/>
      <w:r w:rsidR="00D50C19">
        <w:rPr>
          <w:rFonts w:asciiTheme="minorHAnsi" w:eastAsia="Times New Roman" w:hAnsiTheme="minorHAnsi" w:cstheme="minorHAnsi"/>
          <w:lang w:eastAsia="it-IT"/>
        </w:rPr>
        <w:t xml:space="preserve"> in merito, non solo alle smentite circa un ridimensionamento del presidio, ma anche alla messa in opera di una serie di azioni di rilancio della struttura. “Dopo alcuni rallentamenti dovuti ad una revisione progettuale imposta dalle nuove direttive sancite dalla recente normativa sugli appalti pubblici - continua Ficarra - l’iter ha subito una decisa accelerazione. Mancano solo alcune modifiche </w:t>
      </w:r>
      <w:r w:rsidR="00542AF7">
        <w:rPr>
          <w:rFonts w:asciiTheme="minorHAnsi" w:eastAsia="Times New Roman" w:hAnsiTheme="minorHAnsi" w:cstheme="minorHAnsi"/>
          <w:lang w:eastAsia="it-IT"/>
        </w:rPr>
        <w:t xml:space="preserve">marginali </w:t>
      </w:r>
      <w:r w:rsidR="00D50C19">
        <w:rPr>
          <w:rFonts w:asciiTheme="minorHAnsi" w:eastAsia="Times New Roman" w:hAnsiTheme="minorHAnsi" w:cstheme="minorHAnsi"/>
          <w:lang w:eastAsia="it-IT"/>
        </w:rPr>
        <w:t>agli elaborati ma siamo fiduciosi di poter trasmettere entro la fine del 2016 all’</w:t>
      </w:r>
      <w:proofErr w:type="spellStart"/>
      <w:r w:rsidR="00D50C19">
        <w:rPr>
          <w:rFonts w:asciiTheme="minorHAnsi" w:eastAsia="Times New Roman" w:hAnsiTheme="minorHAnsi" w:cstheme="minorHAnsi"/>
          <w:lang w:eastAsia="it-IT"/>
        </w:rPr>
        <w:t>Urega</w:t>
      </w:r>
      <w:proofErr w:type="spellEnd"/>
      <w:r w:rsidR="00D50C19">
        <w:rPr>
          <w:rFonts w:asciiTheme="minorHAnsi" w:eastAsia="Times New Roman" w:hAnsiTheme="minorHAnsi" w:cstheme="minorHAnsi"/>
          <w:lang w:eastAsia="it-IT"/>
        </w:rPr>
        <w:t xml:space="preserve">, </w:t>
      </w:r>
      <w:r w:rsidR="00D50C19">
        <w:rPr>
          <w:rStyle w:val="st"/>
          <w:rFonts w:asciiTheme="minorHAnsi" w:hAnsiTheme="minorHAnsi" w:cstheme="minorHAnsi"/>
        </w:rPr>
        <w:t>l’</w:t>
      </w:r>
      <w:r w:rsidR="00D50C19" w:rsidRPr="00D50C19">
        <w:rPr>
          <w:rStyle w:val="st"/>
          <w:rFonts w:asciiTheme="minorHAnsi" w:hAnsiTheme="minorHAnsi" w:cstheme="minorHAnsi"/>
        </w:rPr>
        <w:t>Ufficio regionale per l'espletamento di gare per l'appalto di lavori pubblici</w:t>
      </w:r>
      <w:r w:rsidR="00D50C19">
        <w:rPr>
          <w:rStyle w:val="st"/>
          <w:rFonts w:asciiTheme="minorHAnsi" w:hAnsiTheme="minorHAnsi" w:cstheme="minorHAnsi"/>
        </w:rPr>
        <w:t xml:space="preserve">, tutti gli atti per poter procedere alla gara </w:t>
      </w:r>
      <w:r w:rsidR="004D0E70">
        <w:rPr>
          <w:rStyle w:val="st"/>
          <w:rFonts w:asciiTheme="minorHAnsi" w:hAnsiTheme="minorHAnsi" w:cstheme="minorHAnsi"/>
        </w:rPr>
        <w:t xml:space="preserve">ad evidenza </w:t>
      </w:r>
      <w:r w:rsidR="00D50C19">
        <w:rPr>
          <w:rStyle w:val="st"/>
          <w:rFonts w:asciiTheme="minorHAnsi" w:hAnsiTheme="minorHAnsi" w:cstheme="minorHAnsi"/>
        </w:rPr>
        <w:t>pubblica”</w:t>
      </w:r>
      <w:r w:rsidR="007C2758">
        <w:rPr>
          <w:rStyle w:val="st"/>
          <w:rFonts w:asciiTheme="minorHAnsi" w:hAnsiTheme="minorHAnsi" w:cstheme="minorHAnsi"/>
        </w:rPr>
        <w:t>.</w:t>
      </w:r>
      <w:r w:rsidR="00D50C19" w:rsidRPr="00D50C19">
        <w:rPr>
          <w:rFonts w:asciiTheme="minorHAnsi" w:eastAsia="Times New Roman" w:hAnsiTheme="minorHAnsi" w:cstheme="minorHAnsi"/>
          <w:lang w:eastAsia="it-IT"/>
        </w:rPr>
        <w:t xml:space="preserve"> </w:t>
      </w:r>
      <w:r w:rsidRPr="00D50C19">
        <w:rPr>
          <w:rFonts w:asciiTheme="minorHAnsi" w:eastAsia="Times New Roman" w:hAnsiTheme="minorHAnsi" w:cstheme="minorHAnsi"/>
          <w:lang w:eastAsia="it-IT"/>
        </w:rPr>
        <w:t xml:space="preserve"> </w:t>
      </w:r>
    </w:p>
    <w:p w:rsidR="00803155" w:rsidRPr="00692311" w:rsidRDefault="004D0E70" w:rsidP="00FF6F9C">
      <w:pPr>
        <w:shd w:val="clear" w:color="auto" w:fill="FFFFFF"/>
        <w:spacing w:line="276"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I</w:t>
      </w:r>
      <w:r w:rsidR="000210E7">
        <w:rPr>
          <w:rFonts w:asciiTheme="minorHAnsi" w:eastAsia="Times New Roman" w:hAnsiTheme="minorHAnsi" w:cstheme="minorHAnsi"/>
          <w:lang w:eastAsia="it-IT"/>
        </w:rPr>
        <w:t xml:space="preserve">l </w:t>
      </w:r>
      <w:r>
        <w:rPr>
          <w:rFonts w:asciiTheme="minorHAnsi" w:eastAsia="Times New Roman" w:hAnsiTheme="minorHAnsi" w:cstheme="minorHAnsi"/>
          <w:lang w:eastAsia="it-IT"/>
        </w:rPr>
        <w:t xml:space="preserve">progetto di riammodernamento e ristrutturazione del </w:t>
      </w:r>
      <w:r w:rsidR="000210E7">
        <w:rPr>
          <w:rFonts w:asciiTheme="minorHAnsi" w:eastAsia="Times New Roman" w:hAnsiTheme="minorHAnsi" w:cstheme="minorHAnsi"/>
          <w:lang w:eastAsia="it-IT"/>
        </w:rPr>
        <w:t xml:space="preserve">“Giovanni Paolo II”, già finanziato dall’Assessorato regionale alla salute, </w:t>
      </w:r>
      <w:r>
        <w:rPr>
          <w:rFonts w:asciiTheme="minorHAnsi" w:eastAsia="Times New Roman" w:hAnsiTheme="minorHAnsi" w:cstheme="minorHAnsi"/>
          <w:lang w:eastAsia="it-IT"/>
        </w:rPr>
        <w:t>prevede un investimento</w:t>
      </w:r>
      <w:r w:rsidR="007C2758">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 xml:space="preserve">di </w:t>
      </w:r>
      <w:r w:rsidR="007C2758">
        <w:rPr>
          <w:rFonts w:asciiTheme="minorHAnsi" w:eastAsia="Times New Roman" w:hAnsiTheme="minorHAnsi" w:cstheme="minorHAnsi"/>
          <w:lang w:eastAsia="it-IT"/>
        </w:rPr>
        <w:t>oltre quattro milioni di</w:t>
      </w:r>
      <w:r>
        <w:rPr>
          <w:rFonts w:asciiTheme="minorHAnsi" w:eastAsia="Times New Roman" w:hAnsiTheme="minorHAnsi" w:cstheme="minorHAnsi"/>
          <w:lang w:eastAsia="it-IT"/>
        </w:rPr>
        <w:t xml:space="preserve"> euro. La somma consentirà di apportare significative migliorie ad ambienti</w:t>
      </w:r>
      <w:r w:rsidR="00362641">
        <w:rPr>
          <w:rFonts w:asciiTheme="minorHAnsi" w:eastAsia="Times New Roman" w:hAnsiTheme="minorHAnsi" w:cstheme="minorHAnsi"/>
          <w:lang w:eastAsia="it-IT"/>
        </w:rPr>
        <w:t xml:space="preserve"> (un particolare riguardo sarà garantito al Pronto soccorso)</w:t>
      </w:r>
      <w:r w:rsidR="007C2758">
        <w:rPr>
          <w:rFonts w:asciiTheme="minorHAnsi" w:eastAsia="Times New Roman" w:hAnsiTheme="minorHAnsi" w:cstheme="minorHAnsi"/>
          <w:lang w:eastAsia="it-IT"/>
        </w:rPr>
        <w:t xml:space="preserve"> ed</w:t>
      </w:r>
      <w:r>
        <w:rPr>
          <w:rFonts w:asciiTheme="minorHAnsi" w:eastAsia="Times New Roman" w:hAnsiTheme="minorHAnsi" w:cstheme="minorHAnsi"/>
          <w:lang w:eastAsia="it-IT"/>
        </w:rPr>
        <w:t xml:space="preserve"> impianti</w:t>
      </w:r>
      <w:r w:rsidR="007C2758">
        <w:rPr>
          <w:rFonts w:asciiTheme="minorHAnsi" w:eastAsia="Times New Roman" w:hAnsiTheme="minorHAnsi" w:cstheme="minorHAnsi"/>
          <w:lang w:eastAsia="it-IT"/>
        </w:rPr>
        <w:t>. Peraltro, a breve, partirà</w:t>
      </w:r>
      <w:r w:rsidR="00362641">
        <w:rPr>
          <w:rFonts w:asciiTheme="minorHAnsi" w:eastAsia="Times New Roman" w:hAnsiTheme="minorHAnsi" w:cstheme="minorHAnsi"/>
          <w:lang w:eastAsia="it-IT"/>
        </w:rPr>
        <w:t xml:space="preserve"> anche </w:t>
      </w:r>
      <w:r w:rsidR="007C2758">
        <w:rPr>
          <w:rFonts w:asciiTheme="minorHAnsi" w:eastAsia="Times New Roman" w:hAnsiTheme="minorHAnsi" w:cstheme="minorHAnsi"/>
          <w:lang w:eastAsia="it-IT"/>
        </w:rPr>
        <w:t xml:space="preserve">la manutenzione straordinaria degli impianti elevatori e sarà </w:t>
      </w:r>
      <w:r w:rsidR="00362641">
        <w:rPr>
          <w:rFonts w:asciiTheme="minorHAnsi" w:eastAsia="Times New Roman" w:hAnsiTheme="minorHAnsi" w:cstheme="minorHAnsi"/>
          <w:lang w:eastAsia="it-IT"/>
        </w:rPr>
        <w:t xml:space="preserve">rimodulata la viabilità veicolare interna all’area dell’ospedale </w:t>
      </w:r>
      <w:r w:rsidR="007C2758">
        <w:rPr>
          <w:rFonts w:asciiTheme="minorHAnsi" w:eastAsia="Times New Roman" w:hAnsiTheme="minorHAnsi" w:cstheme="minorHAnsi"/>
          <w:lang w:eastAsia="it-IT"/>
        </w:rPr>
        <w:t xml:space="preserve">con l’ulteriore istituzione di </w:t>
      </w:r>
      <w:r w:rsidR="00362641">
        <w:rPr>
          <w:rFonts w:asciiTheme="minorHAnsi" w:eastAsia="Times New Roman" w:hAnsiTheme="minorHAnsi" w:cstheme="minorHAnsi"/>
          <w:lang w:eastAsia="it-IT"/>
        </w:rPr>
        <w:t>un nuovo servizio di guardiania dei mezzi in sosta.</w:t>
      </w:r>
    </w:p>
    <w:p w:rsidR="00DB65ED" w:rsidRPr="007C2D6B" w:rsidRDefault="00DB65ED" w:rsidP="00CB0B03">
      <w:pPr>
        <w:spacing w:line="276" w:lineRule="auto"/>
        <w:jc w:val="both"/>
        <w:rPr>
          <w:rFonts w:asciiTheme="minorHAnsi" w:hAnsiTheme="minorHAnsi" w:cstheme="minorHAnsi"/>
        </w:rPr>
      </w:pPr>
    </w:p>
    <w:p w:rsidR="00A25128" w:rsidRDefault="00A25128" w:rsidP="004D0E70">
      <w:pPr>
        <w:pStyle w:val="Default"/>
        <w:ind w:firstLine="720"/>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t xml:space="preserve">Il Direttore </w:t>
      </w:r>
      <w:proofErr w:type="spellStart"/>
      <w:r w:rsidR="004D0E70">
        <w:rPr>
          <w:rFonts w:asciiTheme="minorHAnsi" w:eastAsia="Times New Roman" w:hAnsiTheme="minorHAnsi" w:cstheme="minorHAnsi"/>
          <w:lang w:eastAsia="it-IT"/>
        </w:rPr>
        <w:t>Genelerale</w:t>
      </w:r>
      <w:proofErr w:type="spellEnd"/>
    </w:p>
    <w:p w:rsidR="00C051EE" w:rsidRPr="00151F6D" w:rsidRDefault="00A25128" w:rsidP="004D0E70">
      <w:pPr>
        <w:pStyle w:val="Defaul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4D0E70">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r>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r>
      <w:r w:rsidR="004D0E70">
        <w:rPr>
          <w:rFonts w:asciiTheme="minorHAnsi" w:eastAsia="Times New Roman" w:hAnsiTheme="minorHAnsi" w:cstheme="minorHAnsi"/>
          <w:lang w:eastAsia="it-IT"/>
        </w:rPr>
        <w:tab/>
        <w:t xml:space="preserve">         dott. Salvatore Lucio Ficarra</w:t>
      </w:r>
    </w:p>
    <w:sectPr w:rsidR="00C051EE" w:rsidRPr="00151F6D" w:rsidSect="00DB65ED">
      <w:headerReference w:type="default" r:id="rId10"/>
      <w:footerReference w:type="default" r:id="rId11"/>
      <w:pgSz w:w="11907" w:h="16839" w:code="9"/>
      <w:pgMar w:top="993"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53D6" w:rsidRDefault="005553D6">
      <w:r>
        <w:separator/>
      </w:r>
    </w:p>
  </w:endnote>
  <w:endnote w:type="continuationSeparator" w:id="0">
    <w:p w:rsidR="005553D6" w:rsidRDefault="00555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53D6" w:rsidRDefault="005553D6">
      <w:r>
        <w:separator/>
      </w:r>
    </w:p>
  </w:footnote>
  <w:footnote w:type="continuationSeparator" w:id="0">
    <w:p w:rsidR="005553D6" w:rsidRDefault="005553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E7"/>
    <w:rsid w:val="00062CE8"/>
    <w:rsid w:val="00084FB9"/>
    <w:rsid w:val="00092ADA"/>
    <w:rsid w:val="00094A34"/>
    <w:rsid w:val="000A1BEE"/>
    <w:rsid w:val="000B009F"/>
    <w:rsid w:val="000B13DC"/>
    <w:rsid w:val="000B5DF1"/>
    <w:rsid w:val="000C1377"/>
    <w:rsid w:val="000D7869"/>
    <w:rsid w:val="000F1559"/>
    <w:rsid w:val="000F62B1"/>
    <w:rsid w:val="000F76C6"/>
    <w:rsid w:val="0010073C"/>
    <w:rsid w:val="00125106"/>
    <w:rsid w:val="001408DD"/>
    <w:rsid w:val="00151F6D"/>
    <w:rsid w:val="00155AEE"/>
    <w:rsid w:val="00156784"/>
    <w:rsid w:val="00157233"/>
    <w:rsid w:val="001603B7"/>
    <w:rsid w:val="00161C35"/>
    <w:rsid w:val="0018734B"/>
    <w:rsid w:val="00190648"/>
    <w:rsid w:val="00196F78"/>
    <w:rsid w:val="001B6A23"/>
    <w:rsid w:val="001B7631"/>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66F83"/>
    <w:rsid w:val="00285206"/>
    <w:rsid w:val="00293365"/>
    <w:rsid w:val="002937B6"/>
    <w:rsid w:val="002B7AB8"/>
    <w:rsid w:val="00327F8B"/>
    <w:rsid w:val="00337FE0"/>
    <w:rsid w:val="00362641"/>
    <w:rsid w:val="00370226"/>
    <w:rsid w:val="0037383E"/>
    <w:rsid w:val="00377C1B"/>
    <w:rsid w:val="00391792"/>
    <w:rsid w:val="00396E52"/>
    <w:rsid w:val="003A49D3"/>
    <w:rsid w:val="003C0C0B"/>
    <w:rsid w:val="003D1F7E"/>
    <w:rsid w:val="003D60D1"/>
    <w:rsid w:val="003E3C36"/>
    <w:rsid w:val="003F0202"/>
    <w:rsid w:val="003F724C"/>
    <w:rsid w:val="00407D04"/>
    <w:rsid w:val="0041326D"/>
    <w:rsid w:val="00420717"/>
    <w:rsid w:val="00424C29"/>
    <w:rsid w:val="0043034E"/>
    <w:rsid w:val="0045597A"/>
    <w:rsid w:val="004874FB"/>
    <w:rsid w:val="004A626F"/>
    <w:rsid w:val="004A76F9"/>
    <w:rsid w:val="004B09A6"/>
    <w:rsid w:val="004B5450"/>
    <w:rsid w:val="004B6CC1"/>
    <w:rsid w:val="004D0E70"/>
    <w:rsid w:val="004F6AE1"/>
    <w:rsid w:val="005145F4"/>
    <w:rsid w:val="00542AF7"/>
    <w:rsid w:val="00552CB8"/>
    <w:rsid w:val="005553D6"/>
    <w:rsid w:val="00574675"/>
    <w:rsid w:val="00596118"/>
    <w:rsid w:val="006005C9"/>
    <w:rsid w:val="00621944"/>
    <w:rsid w:val="00621EBC"/>
    <w:rsid w:val="0062605B"/>
    <w:rsid w:val="00626B79"/>
    <w:rsid w:val="00631017"/>
    <w:rsid w:val="00642F4E"/>
    <w:rsid w:val="00647502"/>
    <w:rsid w:val="00670588"/>
    <w:rsid w:val="00672983"/>
    <w:rsid w:val="00692311"/>
    <w:rsid w:val="006A54AD"/>
    <w:rsid w:val="006B10BA"/>
    <w:rsid w:val="006C1374"/>
    <w:rsid w:val="006C142C"/>
    <w:rsid w:val="006F6028"/>
    <w:rsid w:val="007128BD"/>
    <w:rsid w:val="00715A6F"/>
    <w:rsid w:val="0071626D"/>
    <w:rsid w:val="00720AC7"/>
    <w:rsid w:val="00733389"/>
    <w:rsid w:val="0074294E"/>
    <w:rsid w:val="00746515"/>
    <w:rsid w:val="00785964"/>
    <w:rsid w:val="0079768F"/>
    <w:rsid w:val="007A3B17"/>
    <w:rsid w:val="007B65F8"/>
    <w:rsid w:val="007B79E5"/>
    <w:rsid w:val="007C2758"/>
    <w:rsid w:val="007C2D6B"/>
    <w:rsid w:val="007F4F59"/>
    <w:rsid w:val="007F5D1D"/>
    <w:rsid w:val="00803155"/>
    <w:rsid w:val="00817A37"/>
    <w:rsid w:val="008361E7"/>
    <w:rsid w:val="00843471"/>
    <w:rsid w:val="00852E1D"/>
    <w:rsid w:val="00861C48"/>
    <w:rsid w:val="0087086C"/>
    <w:rsid w:val="00873818"/>
    <w:rsid w:val="00881A61"/>
    <w:rsid w:val="008921CE"/>
    <w:rsid w:val="008A5396"/>
    <w:rsid w:val="008B1BAF"/>
    <w:rsid w:val="008C2FEB"/>
    <w:rsid w:val="008D04D5"/>
    <w:rsid w:val="008E681F"/>
    <w:rsid w:val="00900151"/>
    <w:rsid w:val="00903AB6"/>
    <w:rsid w:val="009675B7"/>
    <w:rsid w:val="009703A6"/>
    <w:rsid w:val="009705E3"/>
    <w:rsid w:val="0098747B"/>
    <w:rsid w:val="009925FC"/>
    <w:rsid w:val="009A41C4"/>
    <w:rsid w:val="009D5553"/>
    <w:rsid w:val="009D6B03"/>
    <w:rsid w:val="009E37C4"/>
    <w:rsid w:val="009E6BDA"/>
    <w:rsid w:val="009F1FBE"/>
    <w:rsid w:val="00A05DCF"/>
    <w:rsid w:val="00A064E3"/>
    <w:rsid w:val="00A25128"/>
    <w:rsid w:val="00A4699C"/>
    <w:rsid w:val="00A63ED3"/>
    <w:rsid w:val="00A74099"/>
    <w:rsid w:val="00A7580F"/>
    <w:rsid w:val="00A7783D"/>
    <w:rsid w:val="00AA57E1"/>
    <w:rsid w:val="00AF6628"/>
    <w:rsid w:val="00B00FE6"/>
    <w:rsid w:val="00B05BB1"/>
    <w:rsid w:val="00B07BFA"/>
    <w:rsid w:val="00B17C9C"/>
    <w:rsid w:val="00B246EB"/>
    <w:rsid w:val="00B27D1E"/>
    <w:rsid w:val="00B51F5D"/>
    <w:rsid w:val="00B550DD"/>
    <w:rsid w:val="00B64A6B"/>
    <w:rsid w:val="00B74B68"/>
    <w:rsid w:val="00B9495D"/>
    <w:rsid w:val="00BE399B"/>
    <w:rsid w:val="00BF3C35"/>
    <w:rsid w:val="00C051EE"/>
    <w:rsid w:val="00C13D86"/>
    <w:rsid w:val="00C15B3F"/>
    <w:rsid w:val="00C22DD8"/>
    <w:rsid w:val="00C260A7"/>
    <w:rsid w:val="00C42872"/>
    <w:rsid w:val="00C63AA8"/>
    <w:rsid w:val="00C676C8"/>
    <w:rsid w:val="00C964D8"/>
    <w:rsid w:val="00CB0B03"/>
    <w:rsid w:val="00CC0C45"/>
    <w:rsid w:val="00CD23E4"/>
    <w:rsid w:val="00CE58A6"/>
    <w:rsid w:val="00CF4731"/>
    <w:rsid w:val="00D01BC7"/>
    <w:rsid w:val="00D077C5"/>
    <w:rsid w:val="00D10D89"/>
    <w:rsid w:val="00D154CE"/>
    <w:rsid w:val="00D37FD0"/>
    <w:rsid w:val="00D50C19"/>
    <w:rsid w:val="00D64AB8"/>
    <w:rsid w:val="00D92361"/>
    <w:rsid w:val="00DA2D51"/>
    <w:rsid w:val="00DB3FC0"/>
    <w:rsid w:val="00DB65ED"/>
    <w:rsid w:val="00DD3699"/>
    <w:rsid w:val="00DD5E19"/>
    <w:rsid w:val="00DD730D"/>
    <w:rsid w:val="00DE34CE"/>
    <w:rsid w:val="00DF0FE0"/>
    <w:rsid w:val="00E267A5"/>
    <w:rsid w:val="00E3360D"/>
    <w:rsid w:val="00E34369"/>
    <w:rsid w:val="00E504F2"/>
    <w:rsid w:val="00E7047B"/>
    <w:rsid w:val="00EB0675"/>
    <w:rsid w:val="00ED131C"/>
    <w:rsid w:val="00EE70D1"/>
    <w:rsid w:val="00EF0674"/>
    <w:rsid w:val="00EF3E68"/>
    <w:rsid w:val="00F24BF2"/>
    <w:rsid w:val="00F40B63"/>
    <w:rsid w:val="00F45C51"/>
    <w:rsid w:val="00F53D90"/>
    <w:rsid w:val="00F571D8"/>
    <w:rsid w:val="00F671A8"/>
    <w:rsid w:val="00F678D7"/>
    <w:rsid w:val="00F71E0E"/>
    <w:rsid w:val="00F92E11"/>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customStyle="1" w:styleId="st">
    <w:name w:val="st"/>
    <w:basedOn w:val="Carpredefinitoparagrafo"/>
    <w:rsid w:val="00D50C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customStyle="1" w:styleId="st">
    <w:name w:val="st"/>
    <w:basedOn w:val="Carpredefinitoparagrafo"/>
    <w:rsid w:val="00D50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1B3068-88F2-4C19-BFC2-6131C3273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345</Words>
  <Characters>1970</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5</cp:revision>
  <cp:lastPrinted>2015-09-08T13:41:00Z</cp:lastPrinted>
  <dcterms:created xsi:type="dcterms:W3CDTF">2016-10-05T09:46:00Z</dcterms:created>
  <dcterms:modified xsi:type="dcterms:W3CDTF">2016-10-11T09:03:00Z</dcterms:modified>
</cp:coreProperties>
</file>